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ED" w:rsidRPr="0023022F" w:rsidRDefault="00A57EED" w:rsidP="004A3590">
      <w:pPr>
        <w:spacing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22F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>ПРИЛОЖЕНИЕ № </w:t>
      </w:r>
      <w:r w:rsidR="00CB75D8" w:rsidRPr="0023022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</w:p>
    <w:p w:rsidR="00A57EED" w:rsidRPr="0023022F" w:rsidRDefault="00A57EED" w:rsidP="004A3590">
      <w:pPr>
        <w:spacing w:line="276" w:lineRule="auto"/>
        <w:ind w:firstLine="567"/>
        <w:jc w:val="center"/>
        <w:rPr>
          <w:rFonts w:ascii="Times New Roman" w:hAnsi="Times New Roman" w:cs="Times New Roman"/>
          <w:b/>
          <w:lang w:val="bg-BG"/>
        </w:rPr>
      </w:pPr>
    </w:p>
    <w:p w:rsidR="004E31AF" w:rsidRPr="0023022F" w:rsidRDefault="00A57EED" w:rsidP="004A3590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3022F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ТЕХНИЧЕСКО ЗАДАНИЕ </w:t>
      </w:r>
    </w:p>
    <w:p w:rsidR="0094790B" w:rsidRPr="0023022F" w:rsidRDefault="0023022F" w:rsidP="0023022F">
      <w:pPr>
        <w:jc w:val="center"/>
        <w:rPr>
          <w:rFonts w:ascii="Times New Roman" w:hAnsi="Times New Roman" w:cs="Times New Roman"/>
        </w:rPr>
      </w:pPr>
      <w:r w:rsidRPr="0023022F">
        <w:rPr>
          <w:rFonts w:ascii="Times New Roman" w:hAnsi="Times New Roman" w:cs="Times New Roman"/>
        </w:rPr>
        <w:t>ИДЕЕН ПРОЕКТ И КОНЦЕПЦИЯ ЗА ОБНОВЯВАНЕ НА СЪЩЕСТВУВАЩИЯ</w:t>
      </w:r>
      <w:r w:rsidR="0094790B" w:rsidRPr="0023022F">
        <w:rPr>
          <w:rFonts w:ascii="Times New Roman" w:hAnsi="Times New Roman" w:cs="Times New Roman"/>
          <w:b/>
          <w:highlight w:val="yellow"/>
          <w:lang w:val="bg-BG"/>
        </w:rPr>
        <w:t xml:space="preserve"> </w:t>
      </w:r>
    </w:p>
    <w:p w:rsidR="0094790B" w:rsidRPr="0023022F" w:rsidRDefault="0094790B" w:rsidP="0094790B">
      <w:pPr>
        <w:jc w:val="center"/>
        <w:rPr>
          <w:rFonts w:ascii="Times New Roman" w:hAnsi="Times New Roman" w:cs="Times New Roman"/>
          <w:b/>
          <w:lang w:val="bg-BG"/>
        </w:rPr>
      </w:pPr>
      <w:r w:rsidRPr="0023022F">
        <w:rPr>
          <w:rFonts w:ascii="Times New Roman" w:hAnsi="Times New Roman" w:cs="Times New Roman"/>
          <w:b/>
          <w:color w:val="353535"/>
          <w:lang w:val="bg-BG"/>
        </w:rPr>
        <w:t>„</w:t>
      </w:r>
      <w:r w:rsidRPr="0023022F">
        <w:rPr>
          <w:rFonts w:ascii="Times New Roman" w:hAnsi="Times New Roman" w:cs="Times New Roman"/>
          <w:b/>
          <w:caps/>
          <w:color w:val="353535"/>
          <w:lang w:val="bg-BG"/>
        </w:rPr>
        <w:t>Мемориал на миньорския труд в Перник</w:t>
      </w:r>
      <w:r w:rsidRPr="0023022F">
        <w:rPr>
          <w:rFonts w:ascii="Times New Roman" w:hAnsi="Times New Roman" w:cs="Times New Roman"/>
          <w:b/>
          <w:color w:val="353535"/>
          <w:lang w:val="bg-BG"/>
        </w:rPr>
        <w:t>”</w:t>
      </w:r>
      <w:r w:rsidRPr="0023022F">
        <w:rPr>
          <w:rStyle w:val="apple-converted-space"/>
          <w:rFonts w:ascii="Times New Roman" w:hAnsi="Times New Roman" w:cs="Times New Roman"/>
          <w:b/>
          <w:color w:val="353535"/>
        </w:rPr>
        <w:t> </w:t>
      </w:r>
    </w:p>
    <w:p w:rsidR="00EF7ECF" w:rsidRPr="0023022F" w:rsidRDefault="00EF7ECF" w:rsidP="004A3590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7EED" w:rsidRPr="0023022F" w:rsidRDefault="00C02304" w:rsidP="00A71381">
      <w:pPr>
        <w:pStyle w:val="a3"/>
        <w:numPr>
          <w:ilvl w:val="0"/>
          <w:numId w:val="1"/>
        </w:numPr>
        <w:spacing w:after="0" w:line="276" w:lineRule="auto"/>
        <w:ind w:left="851" w:hanging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02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Цел </w:t>
      </w:r>
      <w:r w:rsidR="009B0AFA" w:rsidRPr="0023022F">
        <w:rPr>
          <w:rFonts w:ascii="Times New Roman" w:hAnsi="Times New Roman" w:cs="Times New Roman"/>
          <w:b/>
          <w:sz w:val="24"/>
          <w:szCs w:val="24"/>
          <w:lang w:val="bg-BG"/>
        </w:rPr>
        <w:t>на конкурса</w:t>
      </w:r>
    </w:p>
    <w:p w:rsidR="00A71381" w:rsidRPr="00A71381" w:rsidRDefault="00B91FA0" w:rsidP="00A71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13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Целта на </w:t>
      </w:r>
      <w:r w:rsidR="009B0AFA" w:rsidRPr="00A713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конкурса е изготвяне на </w:t>
      </w:r>
      <w:r w:rsidR="00FB2849" w:rsidRPr="00A713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идеен </w:t>
      </w:r>
      <w:r w:rsidR="009B0AFA" w:rsidRPr="00A713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проект</w:t>
      </w:r>
      <w:r w:rsidR="00C02304" w:rsidRPr="00A713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A71381" w:rsidRPr="00A71381">
        <w:rPr>
          <w:rFonts w:ascii="Times New Roman" w:hAnsi="Times New Roman" w:cs="Times New Roman"/>
          <w:sz w:val="24"/>
          <w:szCs w:val="24"/>
          <w:lang w:val="bg-BG"/>
        </w:rPr>
        <w:t xml:space="preserve">е изготвянето на идеен проект и </w:t>
      </w:r>
      <w:proofErr w:type="spellStart"/>
      <w:r w:rsidR="00A71381" w:rsidRPr="00A71381">
        <w:rPr>
          <w:rFonts w:ascii="Times New Roman" w:hAnsi="Times New Roman" w:cs="Times New Roman"/>
          <w:sz w:val="24"/>
          <w:szCs w:val="24"/>
          <w:lang w:val="bg-BG"/>
        </w:rPr>
        <w:t>концепцrя</w:t>
      </w:r>
      <w:proofErr w:type="spellEnd"/>
      <w:r w:rsidR="00A71381" w:rsidRPr="00A71381">
        <w:rPr>
          <w:rFonts w:ascii="Times New Roman" w:hAnsi="Times New Roman" w:cs="Times New Roman"/>
          <w:sz w:val="24"/>
          <w:szCs w:val="24"/>
          <w:lang w:val="bg-BG"/>
        </w:rPr>
        <w:t xml:space="preserve"> за обновяване на мемориала, с обогатяване на неговата функция</w:t>
      </w:r>
      <w:r w:rsidR="00A71381" w:rsidRPr="00A71381">
        <w:rPr>
          <w:rFonts w:ascii="Times New Roman" w:hAnsi="Times New Roman" w:cs="Times New Roman"/>
          <w:sz w:val="24"/>
          <w:szCs w:val="24"/>
        </w:rPr>
        <w:t xml:space="preserve"> </w:t>
      </w:r>
      <w:r w:rsidR="00A71381" w:rsidRPr="00A71381">
        <w:rPr>
          <w:rFonts w:ascii="Times New Roman" w:hAnsi="Times New Roman" w:cs="Times New Roman"/>
          <w:sz w:val="24"/>
          <w:szCs w:val="24"/>
          <w:lang w:val="bg-BG"/>
        </w:rPr>
        <w:t>и въздействащо архитектурно и художествено решение, без да се променя акцентът, поставен върху миньорския труд.</w:t>
      </w:r>
    </w:p>
    <w:p w:rsidR="00A71381" w:rsidRPr="00A71381" w:rsidRDefault="00A71381" w:rsidP="00A713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71381">
        <w:rPr>
          <w:rFonts w:ascii="Times New Roman" w:hAnsi="Times New Roman" w:cs="Times New Roman"/>
        </w:rPr>
        <w:t>Концепцията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би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следвало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да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изчисти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паметника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от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насложеното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му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идеологическо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наследство</w:t>
      </w:r>
      <w:proofErr w:type="spellEnd"/>
      <w:r w:rsidRPr="00A71381">
        <w:rPr>
          <w:rFonts w:ascii="Times New Roman" w:hAnsi="Times New Roman" w:cs="Times New Roman"/>
        </w:rPr>
        <w:t xml:space="preserve">, </w:t>
      </w:r>
      <w:proofErr w:type="spellStart"/>
      <w:r w:rsidRPr="00A71381">
        <w:rPr>
          <w:rFonts w:ascii="Times New Roman" w:hAnsi="Times New Roman" w:cs="Times New Roman"/>
        </w:rPr>
        <w:t>като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запази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неговата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основна</w:t>
      </w:r>
      <w:proofErr w:type="spellEnd"/>
      <w:r w:rsidRPr="00A71381">
        <w:rPr>
          <w:rFonts w:ascii="Times New Roman" w:hAnsi="Times New Roman" w:cs="Times New Roman"/>
        </w:rPr>
        <w:t xml:space="preserve"> </w:t>
      </w:r>
      <w:proofErr w:type="spellStart"/>
      <w:r w:rsidRPr="00A71381">
        <w:rPr>
          <w:rFonts w:ascii="Times New Roman" w:hAnsi="Times New Roman" w:cs="Times New Roman"/>
        </w:rPr>
        <w:t>идея</w:t>
      </w:r>
      <w:proofErr w:type="spellEnd"/>
      <w:r w:rsidRPr="00A71381">
        <w:rPr>
          <w:rFonts w:ascii="Times New Roman" w:hAnsi="Times New Roman" w:cs="Times New Roman"/>
        </w:rPr>
        <w:t>.</w:t>
      </w:r>
    </w:p>
    <w:p w:rsidR="00A71381" w:rsidRPr="00A71381" w:rsidRDefault="00A71381" w:rsidP="00A71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71381">
        <w:rPr>
          <w:rFonts w:ascii="Times New Roman" w:hAnsi="Times New Roman" w:cs="Times New Roman"/>
          <w:lang w:val="bg-BG"/>
        </w:rPr>
        <w:t>Добре е при новото решение, вниманието да се насочи и към други характерни за града символи.</w:t>
      </w:r>
    </w:p>
    <w:p w:rsidR="00C02304" w:rsidRPr="00A71381" w:rsidRDefault="00D022EE" w:rsidP="00A71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71381">
        <w:rPr>
          <w:rFonts w:ascii="Times New Roman" w:hAnsi="Times New Roman" w:cs="Times New Roman"/>
          <w:sz w:val="24"/>
          <w:szCs w:val="24"/>
          <w:lang w:val="bg-BG"/>
        </w:rPr>
        <w:t>Със средствата на синтеза на архитектурата и монументалното изобразително изкуство</w:t>
      </w:r>
      <w:r w:rsidRPr="00A713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AC7596" w:rsidRPr="00A713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следва </w:t>
      </w:r>
      <w:r w:rsidRPr="00A713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да се постигне</w:t>
      </w:r>
      <w:r w:rsidR="00C02304" w:rsidRPr="00A713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A71381">
        <w:rPr>
          <w:rFonts w:ascii="Times New Roman" w:hAnsi="Times New Roman" w:cs="Times New Roman"/>
          <w:sz w:val="24"/>
          <w:szCs w:val="24"/>
          <w:lang w:val="bg-BG"/>
        </w:rPr>
        <w:t xml:space="preserve">въздействащо обемно-пространствено решение, удачно вписано в прилежащата градска среда. </w:t>
      </w:r>
    </w:p>
    <w:p w:rsidR="00A71381" w:rsidRPr="00A71381" w:rsidRDefault="00A71381" w:rsidP="00A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bg-BG"/>
        </w:rPr>
      </w:pPr>
    </w:p>
    <w:p w:rsidR="00C02304" w:rsidRDefault="00C02304" w:rsidP="004A359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8640D0" w:rsidRPr="008640D0" w:rsidRDefault="008640D0" w:rsidP="004A359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EED" w:rsidRPr="0023022F" w:rsidRDefault="00B91FA0" w:rsidP="004A3590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851" w:hanging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022F">
        <w:rPr>
          <w:rFonts w:ascii="Times New Roman" w:hAnsi="Times New Roman" w:cs="Times New Roman"/>
          <w:b/>
          <w:sz w:val="24"/>
          <w:szCs w:val="24"/>
          <w:lang w:val="bg-BG"/>
        </w:rPr>
        <w:t>Местоположение</w:t>
      </w:r>
    </w:p>
    <w:p w:rsidR="0094790B" w:rsidRPr="008640D0" w:rsidRDefault="00B91FA0" w:rsidP="008640D0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40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Мемориалната композиция </w:t>
      </w:r>
      <w:r w:rsidR="00A71381" w:rsidRPr="008640D0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bg-BG"/>
        </w:rPr>
        <w:t>е разположена</w:t>
      </w:r>
      <w:r w:rsidRPr="008640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в </w:t>
      </w:r>
      <w:r w:rsidR="008640D0" w:rsidRPr="008640D0">
        <w:rPr>
          <w:rFonts w:ascii="Times New Roman" w:hAnsi="Times New Roman" w:cs="Times New Roman"/>
          <w:sz w:val="24"/>
          <w:szCs w:val="24"/>
        </w:rPr>
        <w:t xml:space="preserve">УПИ I, </w:t>
      </w:r>
      <w:proofErr w:type="spellStart"/>
      <w:r w:rsidR="008640D0" w:rsidRPr="008640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640D0" w:rsidRPr="008640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0D0" w:rsidRPr="008640D0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8640D0" w:rsidRPr="008640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640D0" w:rsidRPr="0086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0" w:rsidRPr="008640D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8640D0" w:rsidRPr="0086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0" w:rsidRPr="008640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40D0" w:rsidRPr="0086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D0" w:rsidRPr="008640D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8640D0" w:rsidRPr="00864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40D0" w:rsidRPr="0086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40D0" w:rsidRPr="008640D0">
        <w:rPr>
          <w:rFonts w:ascii="Times New Roman" w:hAnsi="Times New Roman" w:cs="Times New Roman"/>
          <w:sz w:val="24"/>
          <w:szCs w:val="24"/>
        </w:rPr>
        <w:t>Перник</w:t>
      </w:r>
      <w:proofErr w:type="spellEnd"/>
      <w:r w:rsidR="008640D0" w:rsidRPr="008640D0">
        <w:rPr>
          <w:rFonts w:ascii="Times New Roman" w:hAnsi="Times New Roman" w:cs="Times New Roman"/>
          <w:sz w:val="24"/>
          <w:szCs w:val="24"/>
        </w:rPr>
        <w:t>, ЦГЧ</w:t>
      </w:r>
      <w:r w:rsidR="008640D0" w:rsidRPr="00864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40D0" w:rsidRPr="008640D0">
        <w:rPr>
          <w:rFonts w:ascii="Times New Roman" w:hAnsi="Times New Roman" w:cs="Times New Roman"/>
          <w:sz w:val="24"/>
          <w:szCs w:val="24"/>
        </w:rPr>
        <w:t xml:space="preserve"> </w:t>
      </w:r>
      <w:r w:rsidRPr="008640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Мя</w:t>
      </w:r>
      <w:r w:rsidR="00A71381" w:rsidRPr="008640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стото </w:t>
      </w:r>
      <w:r w:rsidRPr="008640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е прилежащо на </w:t>
      </w:r>
      <w:r w:rsidR="0094790B" w:rsidRPr="008640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Централен градски </w:t>
      </w:r>
      <w:r w:rsidRPr="008640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площад. </w:t>
      </w:r>
      <w:r w:rsidRPr="008640D0">
        <w:rPr>
          <w:rFonts w:ascii="Times New Roman" w:hAnsi="Times New Roman" w:cs="Times New Roman"/>
          <w:sz w:val="24"/>
          <w:szCs w:val="24"/>
          <w:lang w:val="bg-BG"/>
        </w:rPr>
        <w:t xml:space="preserve">Това е едно от най-възловите </w:t>
      </w:r>
      <w:r w:rsidR="0094790B" w:rsidRPr="008640D0">
        <w:rPr>
          <w:rFonts w:ascii="Times New Roman" w:hAnsi="Times New Roman" w:cs="Times New Roman"/>
          <w:sz w:val="24"/>
          <w:szCs w:val="24"/>
          <w:lang w:val="bg-BG"/>
        </w:rPr>
        <w:t>места</w:t>
      </w:r>
      <w:r w:rsidR="008640D0">
        <w:rPr>
          <w:rFonts w:ascii="Times New Roman" w:hAnsi="Times New Roman" w:cs="Times New Roman"/>
          <w:sz w:val="24"/>
          <w:szCs w:val="24"/>
          <w:lang w:val="bg-BG"/>
        </w:rPr>
        <w:t xml:space="preserve"> в града</w:t>
      </w:r>
      <w:r w:rsidR="0094790B" w:rsidRPr="008640D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91FA0" w:rsidRPr="0023022F" w:rsidRDefault="00B91FA0" w:rsidP="0094790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0D0">
        <w:rPr>
          <w:rFonts w:ascii="Times New Roman" w:hAnsi="Times New Roman" w:cs="Times New Roman"/>
          <w:sz w:val="24"/>
          <w:szCs w:val="24"/>
          <w:lang w:val="bg-BG"/>
        </w:rPr>
        <w:t>Това е предпоставка и предполага съобразяването на проекта с прилежащата архитектурна среда</w:t>
      </w:r>
      <w:r w:rsidR="00CF1A65" w:rsidRPr="008640D0">
        <w:rPr>
          <w:rFonts w:ascii="Times New Roman" w:hAnsi="Times New Roman" w:cs="Times New Roman"/>
          <w:sz w:val="24"/>
          <w:szCs w:val="24"/>
          <w:lang w:val="bg-BG"/>
        </w:rPr>
        <w:t xml:space="preserve">, градоустройствените </w:t>
      </w:r>
      <w:r w:rsidRPr="008640D0">
        <w:rPr>
          <w:rFonts w:ascii="Times New Roman" w:hAnsi="Times New Roman" w:cs="Times New Roman"/>
          <w:sz w:val="24"/>
          <w:szCs w:val="24"/>
          <w:lang w:val="bg-BG"/>
        </w:rPr>
        <w:t>дадености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1B6F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и бъдещото въздействие на </w:t>
      </w:r>
      <w:r w:rsidR="002A2565">
        <w:rPr>
          <w:rFonts w:ascii="Times New Roman" w:hAnsi="Times New Roman" w:cs="Times New Roman"/>
          <w:sz w:val="24"/>
          <w:szCs w:val="24"/>
          <w:lang w:val="bg-BG"/>
        </w:rPr>
        <w:t>комплекса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- тематично, мащабно и обемно-пространствено.</w:t>
      </w:r>
    </w:p>
    <w:p w:rsidR="00644496" w:rsidRDefault="00644496" w:rsidP="004A359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B6F" w:rsidRPr="0023022F" w:rsidRDefault="00181B6F" w:rsidP="004A3590">
      <w:pPr>
        <w:pStyle w:val="a3"/>
        <w:spacing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2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Мотивите за избора на мястото са</w:t>
      </w:r>
      <w:r w:rsidR="002A256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, както с исторически, така и </w:t>
      </w:r>
      <w:r w:rsidR="00910C58" w:rsidRPr="002302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градоустройствени</w:t>
      </w:r>
      <w:r w:rsidRPr="002302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  <w:r w:rsidR="00246E30" w:rsidRPr="002302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</w:p>
    <w:p w:rsidR="00C02304" w:rsidRPr="0023022F" w:rsidRDefault="00181B6F" w:rsidP="004A359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 w:rsidRPr="0023022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 градоустройствено отношение:</w:t>
      </w:r>
      <w:r w:rsidR="00910C58" w:rsidRPr="0023022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910C58" w:rsidRPr="002302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02304" w:rsidRPr="0023022F" w:rsidRDefault="00C02304" w:rsidP="004A359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Ключово местоположение и отлична видимост, подходящи за целта</w:t>
      </w:r>
      <w:r w:rsidR="00246E30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</w:t>
      </w:r>
      <w:r w:rsidR="005B3DBB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инициативата</w:t>
      </w:r>
      <w:r w:rsidR="00246E30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:rsidR="0013536D" w:rsidRPr="0023022F" w:rsidRDefault="00181B6F" w:rsidP="004A3590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</w:t>
      </w:r>
      <w:r w:rsidR="00C02304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ъзможност за масови публични мероприятия, за честване на бележити дати от българската история</w:t>
      </w:r>
      <w:r w:rsidR="0013536D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C02304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9965E4" w:rsidRPr="0023022F" w:rsidRDefault="007E44DA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022F">
        <w:rPr>
          <w:rFonts w:ascii="Times New Roman" w:hAnsi="Times New Roman" w:cs="Times New Roman"/>
          <w:sz w:val="24"/>
          <w:szCs w:val="24"/>
          <w:lang w:val="bg-BG"/>
        </w:rPr>
        <w:t>Обкръжаващото пространство е определено от</w:t>
      </w:r>
      <w:r w:rsidR="00A911F9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наличието на</w:t>
      </w:r>
      <w:r w:rsidR="00CF1A65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790B" w:rsidRPr="0023022F">
        <w:rPr>
          <w:rFonts w:ascii="Times New Roman" w:hAnsi="Times New Roman" w:cs="Times New Roman"/>
          <w:sz w:val="24"/>
          <w:szCs w:val="24"/>
          <w:lang w:val="bg-BG"/>
        </w:rPr>
        <w:t>площад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със сложна </w:t>
      </w:r>
      <w:r w:rsidR="00A911F9" w:rsidRPr="0023022F">
        <w:rPr>
          <w:rFonts w:ascii="Times New Roman" w:hAnsi="Times New Roman" w:cs="Times New Roman"/>
          <w:sz w:val="24"/>
          <w:szCs w:val="24"/>
          <w:lang w:val="bg-BG"/>
        </w:rPr>
        <w:t>конфигурация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>, където се пресичат</w:t>
      </w:r>
      <w:r w:rsidR="00C61E4B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основни 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1E4B" w:rsidRPr="0023022F">
        <w:rPr>
          <w:rFonts w:ascii="Times New Roman" w:hAnsi="Times New Roman" w:cs="Times New Roman"/>
          <w:sz w:val="24"/>
          <w:szCs w:val="24"/>
          <w:lang w:val="bg-BG"/>
        </w:rPr>
        <w:t>пешеходни потоци</w:t>
      </w:r>
      <w:r w:rsidR="00CF1A65" w:rsidRPr="0023022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61E4B" w:rsidRPr="0023022F" w:rsidRDefault="004A3590" w:rsidP="004A3590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022F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C61E4B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отелски комплекс </w:t>
      </w:r>
      <w:r w:rsidR="0094790B" w:rsidRPr="0023022F">
        <w:rPr>
          <w:rFonts w:ascii="Times New Roman" w:hAnsi="Times New Roman" w:cs="Times New Roman"/>
          <w:sz w:val="24"/>
          <w:szCs w:val="24"/>
          <w:lang w:val="bg-BG"/>
        </w:rPr>
        <w:t>Струма</w:t>
      </w:r>
      <w:r w:rsidR="00C61E4B" w:rsidRPr="0023022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4496" w:rsidRPr="00644496" w:rsidRDefault="004A3590" w:rsidP="0064449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022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7E44DA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ека </w:t>
      </w:r>
      <w:r w:rsidR="0094790B" w:rsidRPr="0023022F">
        <w:rPr>
          <w:rFonts w:ascii="Times New Roman" w:hAnsi="Times New Roman" w:cs="Times New Roman"/>
          <w:sz w:val="24"/>
          <w:szCs w:val="24"/>
          <w:lang w:val="bg-BG"/>
        </w:rPr>
        <w:t>Струма</w:t>
      </w:r>
      <w:r w:rsidR="00644496">
        <w:rPr>
          <w:rFonts w:ascii="Times New Roman" w:hAnsi="Times New Roman" w:cs="Times New Roman"/>
          <w:sz w:val="24"/>
          <w:szCs w:val="24"/>
        </w:rPr>
        <w:t>.</w:t>
      </w:r>
    </w:p>
    <w:p w:rsidR="00D25B5D" w:rsidRPr="002A2565" w:rsidRDefault="00644496" w:rsidP="00644496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B6F" w:rsidRPr="002A2565">
        <w:rPr>
          <w:rFonts w:ascii="Times New Roman" w:hAnsi="Times New Roman" w:cs="Times New Roman"/>
          <w:b/>
          <w:sz w:val="24"/>
          <w:szCs w:val="24"/>
          <w:lang w:val="bg-BG"/>
        </w:rPr>
        <w:t>В и</w:t>
      </w:r>
      <w:r w:rsidR="00D25B5D" w:rsidRPr="002A2565">
        <w:rPr>
          <w:rFonts w:ascii="Times New Roman" w:hAnsi="Times New Roman" w:cs="Times New Roman"/>
          <w:b/>
          <w:sz w:val="24"/>
          <w:szCs w:val="24"/>
          <w:lang w:val="bg-BG"/>
        </w:rPr>
        <w:t>сторически</w:t>
      </w:r>
      <w:r w:rsidR="00181B6F" w:rsidRPr="002A25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25B5D" w:rsidRPr="002A25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81B6F" w:rsidRPr="002A2565">
        <w:rPr>
          <w:rFonts w:ascii="Times New Roman" w:hAnsi="Times New Roman" w:cs="Times New Roman"/>
          <w:b/>
          <w:sz w:val="24"/>
          <w:szCs w:val="24"/>
          <w:lang w:val="bg-BG"/>
        </w:rPr>
        <w:t>аспект: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Изграждането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мемориалния</w:t>
      </w:r>
      <w:proofErr w:type="spellEnd"/>
      <w:proofErr w:type="gram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започва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1979 г. 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Завършен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и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открит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 18</w:t>
      </w:r>
      <w:proofErr w:type="gram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1982 г.  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годишнината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рождението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.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2565">
        <w:rPr>
          <w:rFonts w:ascii="Times New Roman" w:hAnsi="Times New Roman" w:cs="Times New Roman"/>
          <w:sz w:val="24"/>
          <w:szCs w:val="24"/>
        </w:rPr>
        <w:lastRenderedPageBreak/>
        <w:t>Първоначалното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дадено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мемориала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е: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A2565">
        <w:rPr>
          <w:rFonts w:ascii="Times New Roman" w:hAnsi="Times New Roman" w:cs="Times New Roman"/>
          <w:sz w:val="24"/>
          <w:szCs w:val="24"/>
        </w:rPr>
        <w:t xml:space="preserve">„Г.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пернишките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рудничари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Понастоящем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известен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Мемориал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миньорския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Перник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”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разработен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5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творчески</w:t>
      </w:r>
      <w:proofErr w:type="spellEnd"/>
      <w:proofErr w:type="gram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: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Скулптор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Секул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Крумов</w:t>
      </w:r>
      <w:proofErr w:type="spellEnd"/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Архитекти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Татаров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Тотю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Тотев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Танко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Серафимов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.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Инженери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: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2565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Малеев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Пеев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Бръчков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Дурчев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Стойчев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.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Изпълнен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стоманобетонна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конструкция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облицовка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гранит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вътрешната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.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Вътрешното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развито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площада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пресъздава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рудничната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архитектоника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атмосфера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вътрешността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девет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фигурални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композиции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представят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отделни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миньорите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.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първоначалното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мемориала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поставена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внушителна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скулптура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преместена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централния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.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A2565" w:rsidRPr="002A2565" w:rsidRDefault="002A2565" w:rsidP="002A25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A2565">
        <w:rPr>
          <w:rFonts w:ascii="Times New Roman" w:hAnsi="Times New Roman" w:cs="Times New Roman"/>
          <w:b/>
          <w:sz w:val="24"/>
          <w:szCs w:val="24"/>
        </w:rPr>
        <w:t>Моментно</w:t>
      </w:r>
      <w:proofErr w:type="spellEnd"/>
      <w:r w:rsidRPr="002A2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b/>
          <w:sz w:val="24"/>
          <w:szCs w:val="24"/>
        </w:rPr>
        <w:t>състояние</w:t>
      </w:r>
      <w:proofErr w:type="spellEnd"/>
      <w:r w:rsidRPr="002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10"/>
          <w:szCs w:val="10"/>
        </w:rPr>
      </w:pPr>
    </w:p>
    <w:p w:rsidR="002A2565" w:rsidRPr="002A2565" w:rsidRDefault="002A2565" w:rsidP="002A25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565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мемориалът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запуснат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значително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компрометиран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обрушени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облицовката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опасността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здравето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посетителите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затворен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посетители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.</w:t>
      </w:r>
    </w:p>
    <w:p w:rsidR="002A2565" w:rsidRPr="002A2565" w:rsidRDefault="002A2565" w:rsidP="002A25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Външната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фасада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лошо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.</w:t>
      </w:r>
    </w:p>
    <w:p w:rsidR="003F310B" w:rsidRPr="002A2565" w:rsidRDefault="002A2565" w:rsidP="002A2565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2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Конструкцията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запазена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ползвана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565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2A2565">
        <w:rPr>
          <w:rFonts w:ascii="Times New Roman" w:hAnsi="Times New Roman" w:cs="Times New Roman"/>
          <w:sz w:val="24"/>
          <w:szCs w:val="24"/>
        </w:rPr>
        <w:t>.</w:t>
      </w:r>
    </w:p>
    <w:p w:rsidR="0094790B" w:rsidRPr="0023022F" w:rsidRDefault="0094790B" w:rsidP="002A2565">
      <w:pPr>
        <w:pStyle w:val="a3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bg-BG"/>
        </w:rPr>
      </w:pPr>
    </w:p>
    <w:p w:rsidR="00A57EED" w:rsidRPr="002A2565" w:rsidRDefault="00D022EE" w:rsidP="0094790B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2565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A57EED" w:rsidRPr="002A2565">
        <w:rPr>
          <w:rFonts w:ascii="Times New Roman" w:hAnsi="Times New Roman" w:cs="Times New Roman"/>
          <w:b/>
          <w:sz w:val="24"/>
          <w:szCs w:val="24"/>
          <w:lang w:val="bg-BG"/>
        </w:rPr>
        <w:t>зисквания</w:t>
      </w:r>
      <w:r w:rsidR="004A3590" w:rsidRPr="002A25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 </w:t>
      </w:r>
      <w:r w:rsidR="002A2565" w:rsidRPr="002A2565">
        <w:rPr>
          <w:rFonts w:ascii="Times New Roman" w:hAnsi="Times New Roman" w:cs="Times New Roman"/>
          <w:b/>
          <w:sz w:val="24"/>
          <w:szCs w:val="24"/>
        </w:rPr>
        <w:t>ИДЕЕН ПРОЕКТ И КОНЦЕПЦИЯ ЗА ОБНОВЯВАНЕ НА СЪЩЕСТВУВАЩИЯ</w:t>
      </w:r>
      <w:r w:rsidR="002A2565" w:rsidRPr="002A2565">
        <w:rPr>
          <w:rFonts w:ascii="Times New Roman" w:hAnsi="Times New Roman" w:cs="Times New Roman"/>
          <w:b/>
          <w:color w:val="353535"/>
          <w:sz w:val="24"/>
          <w:szCs w:val="24"/>
          <w:lang w:val="bg-BG"/>
        </w:rPr>
        <w:t xml:space="preserve"> </w:t>
      </w:r>
      <w:r w:rsidR="0094790B" w:rsidRPr="002A2565">
        <w:rPr>
          <w:rFonts w:ascii="Times New Roman" w:hAnsi="Times New Roman" w:cs="Times New Roman"/>
          <w:b/>
          <w:color w:val="353535"/>
          <w:sz w:val="24"/>
          <w:szCs w:val="24"/>
          <w:lang w:val="bg-BG"/>
        </w:rPr>
        <w:t>„</w:t>
      </w:r>
      <w:r w:rsidR="0094790B" w:rsidRPr="002A2565">
        <w:rPr>
          <w:rFonts w:ascii="Times New Roman" w:hAnsi="Times New Roman" w:cs="Times New Roman"/>
          <w:b/>
          <w:caps/>
          <w:color w:val="353535"/>
          <w:sz w:val="24"/>
          <w:szCs w:val="24"/>
          <w:lang w:val="bg-BG"/>
        </w:rPr>
        <w:t>Мемориал на миньорския труд в Перник</w:t>
      </w:r>
      <w:r w:rsidR="0094790B" w:rsidRPr="002A2565">
        <w:rPr>
          <w:rFonts w:ascii="Times New Roman" w:hAnsi="Times New Roman" w:cs="Times New Roman"/>
          <w:b/>
          <w:color w:val="353535"/>
          <w:sz w:val="24"/>
          <w:szCs w:val="24"/>
          <w:lang w:val="bg-BG"/>
        </w:rPr>
        <w:t>”</w:t>
      </w:r>
      <w:r w:rsidR="0094790B" w:rsidRPr="002A2565">
        <w:rPr>
          <w:rStyle w:val="apple-converted-space"/>
          <w:rFonts w:ascii="Times New Roman" w:hAnsi="Times New Roman" w:cs="Times New Roman"/>
          <w:b/>
          <w:color w:val="353535"/>
          <w:sz w:val="24"/>
          <w:szCs w:val="24"/>
        </w:rPr>
        <w:t> </w:t>
      </w:r>
      <w:r w:rsidR="004A3590" w:rsidRPr="002A256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A3590" w:rsidRPr="0023022F" w:rsidRDefault="004A3590" w:rsidP="00987932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Toc406232664"/>
      <w:bookmarkStart w:id="1" w:name="_Toc406232669"/>
      <w:r w:rsidRPr="0023022F">
        <w:rPr>
          <w:rFonts w:ascii="Times New Roman" w:hAnsi="Times New Roman" w:cs="Times New Roman"/>
          <w:sz w:val="24"/>
          <w:szCs w:val="24"/>
          <w:lang w:val="bg-BG"/>
        </w:rPr>
        <w:t>Постигане на въздействащо обемно-пространствено решение на паметника, при съобразяване с целите на конкурса;</w:t>
      </w:r>
      <w:bookmarkEnd w:id="0"/>
    </w:p>
    <w:p w:rsidR="00D022EE" w:rsidRPr="0023022F" w:rsidRDefault="00D022EE" w:rsidP="00987932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Създаване на запомнящ се </w:t>
      </w:r>
      <w:r w:rsidR="002A2565">
        <w:rPr>
          <w:rFonts w:ascii="Times New Roman" w:hAnsi="Times New Roman" w:cs="Times New Roman"/>
          <w:sz w:val="24"/>
          <w:szCs w:val="24"/>
          <w:lang w:val="bg-BG"/>
        </w:rPr>
        <w:t xml:space="preserve">и въздействащ 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>образ</w:t>
      </w:r>
      <w:bookmarkStart w:id="2" w:name="_Toc406232665"/>
      <w:r w:rsidR="002A4DE9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:rsidR="00D022EE" w:rsidRPr="0023022F" w:rsidRDefault="00D022EE" w:rsidP="00987932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Оригиналност и иновативност на авторската идея при отразяване на </w:t>
      </w:r>
      <w:r w:rsidR="0094790B" w:rsidRPr="0023022F">
        <w:rPr>
          <w:rFonts w:ascii="Times New Roman" w:hAnsi="Times New Roman" w:cs="Times New Roman"/>
          <w:sz w:val="24"/>
          <w:szCs w:val="24"/>
          <w:lang w:val="bg-BG"/>
        </w:rPr>
        <w:t>историческото развитие на Перник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>;</w:t>
      </w:r>
      <w:bookmarkEnd w:id="2"/>
    </w:p>
    <w:p w:rsidR="00D022EE" w:rsidRPr="0023022F" w:rsidRDefault="00D022EE" w:rsidP="00987932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3" w:name="_Toc406232666"/>
      <w:bookmarkEnd w:id="1"/>
      <w:r w:rsidRPr="0023022F">
        <w:rPr>
          <w:rFonts w:ascii="Times New Roman" w:hAnsi="Times New Roman" w:cs="Times New Roman"/>
          <w:sz w:val="24"/>
          <w:szCs w:val="24"/>
          <w:lang w:val="bg-BG"/>
        </w:rPr>
        <w:t>Хармонично в</w:t>
      </w:r>
      <w:r w:rsidR="00A57EED" w:rsidRPr="0023022F">
        <w:rPr>
          <w:rFonts w:ascii="Times New Roman" w:hAnsi="Times New Roman" w:cs="Times New Roman"/>
          <w:sz w:val="24"/>
          <w:szCs w:val="24"/>
          <w:lang w:val="bg-BG"/>
        </w:rPr>
        <w:t>писване на паметника в прилежащата градска среда със средствата на синтеза на архитектурата и монументалното изобразително изкуство</w:t>
      </w:r>
      <w:bookmarkEnd w:id="3"/>
      <w:r w:rsidR="004A3590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при</w:t>
      </w:r>
      <w:r w:rsidR="00A57EED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4" w:name="_Toc406232671"/>
      <w:r w:rsidRPr="0023022F">
        <w:rPr>
          <w:rFonts w:ascii="Times New Roman" w:hAnsi="Times New Roman" w:cs="Times New Roman"/>
          <w:sz w:val="24"/>
          <w:szCs w:val="24"/>
          <w:lang w:val="bg-BG"/>
        </w:rPr>
        <w:t>съобразяване с мащаба на пространство</w:t>
      </w:r>
      <w:bookmarkEnd w:id="4"/>
      <w:r w:rsidR="004A3590" w:rsidRPr="0023022F">
        <w:rPr>
          <w:rFonts w:ascii="Times New Roman" w:hAnsi="Times New Roman" w:cs="Times New Roman"/>
          <w:sz w:val="24"/>
          <w:szCs w:val="24"/>
          <w:lang w:val="bg-BG"/>
        </w:rPr>
        <w:t>то.</w:t>
      </w:r>
    </w:p>
    <w:p w:rsidR="00A57EED" w:rsidRPr="0023022F" w:rsidRDefault="00A57EED" w:rsidP="00987932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5" w:name="_Toc406232667"/>
      <w:r w:rsidRPr="0023022F">
        <w:rPr>
          <w:rFonts w:ascii="Times New Roman" w:hAnsi="Times New Roman" w:cs="Times New Roman"/>
          <w:sz w:val="24"/>
          <w:szCs w:val="24"/>
          <w:lang w:val="bg-BG"/>
        </w:rPr>
        <w:t>Икономическа обоснованост на проектното решение и обвързаност с финансовата рамка, определена от възложителя.</w:t>
      </w:r>
      <w:bookmarkEnd w:id="5"/>
    </w:p>
    <w:p w:rsidR="00987932" w:rsidRPr="002A2565" w:rsidRDefault="00987932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bg-BG"/>
        </w:rPr>
      </w:pPr>
      <w:bookmarkStart w:id="6" w:name="_Toc406232673"/>
    </w:p>
    <w:p w:rsidR="00A57EED" w:rsidRPr="0023022F" w:rsidRDefault="000A3781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Заданието предоставя свобода на избора </w:t>
      </w:r>
      <w:r w:rsidR="009B0AFA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на решение </w:t>
      </w:r>
      <w:r w:rsidR="002A256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–</w:t>
      </w:r>
      <w:r w:rsidR="009B0AFA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2A256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обемно-пространствено, скулптурно</w:t>
      </w:r>
      <w:r w:rsidR="00D022EE"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релеф, абстрактна пространствена композиция</w:t>
      </w:r>
      <w:r w:rsidR="009B0AFA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или др., както и</w:t>
      </w:r>
      <w:r w:rsidR="00987932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относно</w:t>
      </w:r>
      <w:r w:rsidR="009B0AFA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избор</w:t>
      </w:r>
      <w:r w:rsidR="00987932" w:rsidRPr="0023022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B0AFA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22EE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022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 материали, съобразно предоставените решения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B0AFA" w:rsidRPr="0023022F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гарантира</w:t>
      </w:r>
      <w:r w:rsidR="009B0AFA" w:rsidRPr="0023022F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устойчивост, дълготрайност, естетическ</w:t>
      </w:r>
      <w:r w:rsidR="009B0AFA" w:rsidRPr="0023022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издържан</w:t>
      </w:r>
      <w:r w:rsidR="009B0AFA" w:rsidRPr="0023022F">
        <w:rPr>
          <w:rFonts w:ascii="Times New Roman" w:hAnsi="Times New Roman" w:cs="Times New Roman"/>
          <w:sz w:val="24"/>
          <w:szCs w:val="24"/>
          <w:lang w:val="bg-BG"/>
        </w:rPr>
        <w:t>ост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9B0AFA" w:rsidRPr="0023022F">
        <w:rPr>
          <w:rFonts w:ascii="Times New Roman" w:hAnsi="Times New Roman" w:cs="Times New Roman"/>
          <w:sz w:val="24"/>
          <w:szCs w:val="24"/>
          <w:lang w:val="bg-BG"/>
        </w:rPr>
        <w:t xml:space="preserve">без налагане на </w:t>
      </w:r>
      <w:r w:rsidRPr="0023022F">
        <w:rPr>
          <w:rFonts w:ascii="Times New Roman" w:hAnsi="Times New Roman" w:cs="Times New Roman"/>
          <w:sz w:val="24"/>
          <w:szCs w:val="24"/>
          <w:lang w:val="bg-BG"/>
        </w:rPr>
        <w:t>изисква</w:t>
      </w:r>
      <w:r w:rsidR="009B0AFA" w:rsidRPr="0023022F">
        <w:rPr>
          <w:rFonts w:ascii="Times New Roman" w:hAnsi="Times New Roman" w:cs="Times New Roman"/>
          <w:sz w:val="24"/>
          <w:szCs w:val="24"/>
          <w:lang w:val="bg-BG"/>
        </w:rPr>
        <w:t>ния за специална или сложна поддръжка.</w:t>
      </w:r>
    </w:p>
    <w:p w:rsidR="00CD687A" w:rsidRPr="0023022F" w:rsidRDefault="00CD687A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A57EED" w:rsidRPr="00561FAA" w:rsidRDefault="009B0AFA" w:rsidP="004A3590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A57EED" w:rsidRPr="00561FAA">
        <w:rPr>
          <w:rFonts w:ascii="Times New Roman" w:hAnsi="Times New Roman" w:cs="Times New Roman"/>
          <w:b/>
          <w:sz w:val="24"/>
          <w:szCs w:val="24"/>
          <w:lang w:val="bg-BG"/>
        </w:rPr>
        <w:t>. Обем и форма на представяне на конкурсните материали</w:t>
      </w:r>
      <w:bookmarkEnd w:id="6"/>
    </w:p>
    <w:p w:rsidR="003F310B" w:rsidRPr="00561FAA" w:rsidRDefault="003F310B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FAA">
        <w:rPr>
          <w:rFonts w:ascii="Times New Roman" w:hAnsi="Times New Roman" w:cs="Times New Roman"/>
          <w:sz w:val="24"/>
          <w:szCs w:val="24"/>
          <w:lang w:val="bg-BG"/>
        </w:rPr>
        <w:t>Конкурсните материали да бъдат комплектовани, както следва:</w:t>
      </w:r>
    </w:p>
    <w:p w:rsidR="00E227A1" w:rsidRPr="00561FAA" w:rsidRDefault="00E227A1" w:rsidP="004A3590">
      <w:pPr>
        <w:pStyle w:val="a3"/>
        <w:numPr>
          <w:ilvl w:val="0"/>
          <w:numId w:val="1"/>
        </w:numPr>
        <w:spacing w:after="0" w:line="276" w:lineRule="auto"/>
        <w:ind w:firstLine="567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  <w:lang w:val="bg-BG"/>
        </w:rPr>
      </w:pPr>
    </w:p>
    <w:p w:rsidR="00E227A1" w:rsidRPr="00561FAA" w:rsidRDefault="00E227A1" w:rsidP="004A3590">
      <w:pPr>
        <w:pStyle w:val="a3"/>
        <w:numPr>
          <w:ilvl w:val="0"/>
          <w:numId w:val="1"/>
        </w:numPr>
        <w:spacing w:after="0" w:line="276" w:lineRule="auto"/>
        <w:ind w:firstLine="567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  <w:lang w:val="bg-BG"/>
        </w:rPr>
      </w:pPr>
    </w:p>
    <w:p w:rsidR="003F310B" w:rsidRPr="00561FAA" w:rsidRDefault="009B0AFA" w:rsidP="002378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4.1. </w:t>
      </w:r>
      <w:r w:rsidR="003F310B" w:rsidRPr="00561FAA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  <w:r w:rsidR="003F310B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конкурса – по образец </w:t>
      </w:r>
    </w:p>
    <w:p w:rsidR="003F310B" w:rsidRPr="00561FAA" w:rsidRDefault="009B0AFA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4</w:t>
      </w:r>
      <w:r w:rsidR="003F310B" w:rsidRPr="00561FAA">
        <w:rPr>
          <w:rFonts w:ascii="Times New Roman" w:hAnsi="Times New Roman" w:cs="Times New Roman"/>
          <w:b/>
          <w:sz w:val="24"/>
          <w:szCs w:val="24"/>
          <w:lang w:val="bg-BG"/>
        </w:rPr>
        <w:t>.2</w:t>
      </w:r>
      <w:r w:rsidR="003F310B" w:rsidRPr="00561FAA">
        <w:rPr>
          <w:rFonts w:ascii="Times New Roman" w:hAnsi="Times New Roman" w:cs="Times New Roman"/>
          <w:sz w:val="24"/>
          <w:szCs w:val="24"/>
          <w:lang w:val="bg-BG"/>
        </w:rPr>
        <w:t>. </w:t>
      </w:r>
      <w:r w:rsidR="00561FAA" w:rsidRPr="00561FAA">
        <w:rPr>
          <w:rFonts w:ascii="Times New Roman" w:hAnsi="Times New Roman" w:cs="Times New Roman"/>
          <w:b/>
          <w:sz w:val="24"/>
          <w:szCs w:val="24"/>
          <w:lang w:val="bg-BG"/>
        </w:rPr>
        <w:t>Ситуационно решение</w:t>
      </w:r>
      <w:r w:rsidR="00561FAA" w:rsidRPr="00561FAA">
        <w:rPr>
          <w:rFonts w:ascii="Times New Roman" w:hAnsi="Times New Roman" w:cs="Times New Roman"/>
          <w:sz w:val="24"/>
          <w:szCs w:val="24"/>
          <w:lang w:val="bg-BG"/>
        </w:rPr>
        <w:t>, изработена върху актуална кадастрална основа в М 1:200 (1:250); в т.ч. настилки, озеленяване и благоустрояване на прилежащите площи в обхвата на разработката;</w:t>
      </w:r>
      <w:r w:rsidR="003F310B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3F310B" w:rsidRPr="00561FAA" w:rsidRDefault="009B0AFA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F310B" w:rsidRPr="00561FAA">
        <w:rPr>
          <w:rFonts w:ascii="Times New Roman" w:hAnsi="Times New Roman" w:cs="Times New Roman"/>
          <w:b/>
          <w:sz w:val="24"/>
          <w:szCs w:val="24"/>
          <w:lang w:val="bg-BG"/>
        </w:rPr>
        <w:t>.3</w:t>
      </w:r>
      <w:r w:rsidR="003F310B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561FAA" w:rsidRPr="00561FAA">
        <w:rPr>
          <w:rFonts w:ascii="Times New Roman" w:hAnsi="Times New Roman" w:cs="Times New Roman"/>
          <w:b/>
          <w:sz w:val="24"/>
          <w:szCs w:val="24"/>
        </w:rPr>
        <w:t>Графична</w:t>
      </w:r>
      <w:proofErr w:type="spellEnd"/>
      <w:r w:rsidR="00561FAA" w:rsidRPr="00561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1FAA" w:rsidRPr="00561FAA">
        <w:rPr>
          <w:rFonts w:ascii="Times New Roman" w:hAnsi="Times New Roman" w:cs="Times New Roman"/>
          <w:b/>
          <w:sz w:val="24"/>
          <w:szCs w:val="24"/>
        </w:rPr>
        <w:t>част</w:t>
      </w:r>
      <w:proofErr w:type="spellEnd"/>
      <w:r w:rsidR="00561FAA" w:rsidRPr="00561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FAA" w:rsidRPr="00561FAA">
        <w:rPr>
          <w:rFonts w:ascii="Times New Roman" w:hAnsi="Times New Roman" w:cs="Times New Roman"/>
          <w:sz w:val="24"/>
          <w:szCs w:val="24"/>
        </w:rPr>
        <w:t>показваща</w:t>
      </w:r>
      <w:proofErr w:type="spellEnd"/>
      <w:r w:rsidR="00561FAA" w:rsidRPr="00561F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1FAA" w:rsidRPr="00561FAA">
        <w:rPr>
          <w:rFonts w:ascii="Times New Roman" w:hAnsi="Times New Roman" w:cs="Times New Roman"/>
          <w:sz w:val="24"/>
          <w:szCs w:val="24"/>
        </w:rPr>
        <w:t>достатъчен</w:t>
      </w:r>
      <w:proofErr w:type="spellEnd"/>
      <w:r w:rsidR="00561FAA" w:rsidRPr="0056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AA" w:rsidRPr="00561FAA">
        <w:rPr>
          <w:rFonts w:ascii="Times New Roman" w:hAnsi="Times New Roman" w:cs="Times New Roman"/>
          <w:sz w:val="24"/>
          <w:szCs w:val="24"/>
        </w:rPr>
        <w:t>обем</w:t>
      </w:r>
      <w:proofErr w:type="spellEnd"/>
      <w:r w:rsidR="00561FAA" w:rsidRPr="0056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AA" w:rsidRPr="00561FAA">
        <w:rPr>
          <w:rFonts w:ascii="Times New Roman" w:hAnsi="Times New Roman" w:cs="Times New Roman"/>
          <w:sz w:val="24"/>
          <w:szCs w:val="24"/>
        </w:rPr>
        <w:t>предлаганото</w:t>
      </w:r>
      <w:proofErr w:type="spellEnd"/>
      <w:r w:rsidR="00561FAA" w:rsidRPr="0056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AA" w:rsidRPr="00561FAA">
        <w:rPr>
          <w:rFonts w:ascii="Times New Roman" w:hAnsi="Times New Roman" w:cs="Times New Roman"/>
          <w:sz w:val="24"/>
          <w:szCs w:val="24"/>
        </w:rPr>
        <w:t>функционално</w:t>
      </w:r>
      <w:proofErr w:type="spellEnd"/>
      <w:r w:rsidR="00561FAA" w:rsidRPr="00561F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1FAA" w:rsidRPr="00561FAA">
        <w:rPr>
          <w:rFonts w:ascii="Times New Roman" w:hAnsi="Times New Roman" w:cs="Times New Roman"/>
          <w:sz w:val="24"/>
          <w:szCs w:val="24"/>
        </w:rPr>
        <w:t>обемно-пространствен</w:t>
      </w:r>
      <w:proofErr w:type="spellEnd"/>
      <w:r w:rsidR="00561FAA" w:rsidRPr="00561F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1FAA" w:rsidRPr="00561FAA">
        <w:rPr>
          <w:rFonts w:ascii="Times New Roman" w:hAnsi="Times New Roman" w:cs="Times New Roman"/>
          <w:sz w:val="24"/>
          <w:szCs w:val="24"/>
        </w:rPr>
        <w:t>художествено</w:t>
      </w:r>
      <w:proofErr w:type="spellEnd"/>
      <w:r w:rsidR="00561FAA" w:rsidRPr="0056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AA" w:rsidRPr="00561FA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F310B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,  </w:t>
      </w:r>
    </w:p>
    <w:p w:rsidR="007E0DB6" w:rsidRPr="00561FAA" w:rsidRDefault="009B0AFA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F310B" w:rsidRPr="00561FA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F690D" w:rsidRPr="00561FA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F310B" w:rsidRPr="00561FA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F310B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1FAA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Други материали за </w:t>
      </w:r>
      <w:r w:rsidR="00561FAA" w:rsidRPr="00561FAA">
        <w:rPr>
          <w:rFonts w:ascii="Times New Roman" w:hAnsi="Times New Roman" w:cs="Times New Roman"/>
          <w:b/>
          <w:sz w:val="24"/>
          <w:szCs w:val="24"/>
          <w:lang w:val="bg-BG"/>
        </w:rPr>
        <w:t>визуализация на идеята</w:t>
      </w:r>
      <w:r w:rsidR="00561FAA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 – чертежи, скици, фотомонтажи, перспективи и др. ЗD методи за изобразяване по избор на участника, представящи адаптацията на паметника в градското пространство - на хартиен и</w:t>
      </w:r>
      <w:r w:rsidR="00561FAA" w:rsidRPr="00561FAA">
        <w:rPr>
          <w:rFonts w:ascii="Times New Roman" w:hAnsi="Times New Roman" w:cs="Times New Roman"/>
          <w:sz w:val="24"/>
          <w:szCs w:val="24"/>
        </w:rPr>
        <w:t xml:space="preserve"> </w:t>
      </w:r>
      <w:r w:rsidR="00561FAA" w:rsidRPr="00561FAA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7E0DB6" w:rsidRPr="00561F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61FAA" w:rsidRPr="00561FAA" w:rsidRDefault="009B0AFA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F310B" w:rsidRPr="00561FA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F690D" w:rsidRPr="00561FA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F310B" w:rsidRPr="00561FAA">
        <w:rPr>
          <w:rFonts w:ascii="Times New Roman" w:hAnsi="Times New Roman" w:cs="Times New Roman"/>
          <w:sz w:val="24"/>
          <w:szCs w:val="24"/>
          <w:lang w:val="bg-BG"/>
        </w:rPr>
        <w:t>. </w:t>
      </w:r>
      <w:bookmarkStart w:id="7" w:name="_Toc349034822"/>
      <w:r w:rsidR="00561FAA">
        <w:rPr>
          <w:rFonts w:ascii="Times New Roman" w:hAnsi="Times New Roman" w:cs="Times New Roman"/>
          <w:b/>
          <w:sz w:val="24"/>
          <w:szCs w:val="24"/>
          <w:lang w:val="bg-BG"/>
        </w:rPr>
        <w:t>Обяснителна записка</w:t>
      </w:r>
      <w:r w:rsidR="00561FAA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61FAA" w:rsidRPr="00561FAA">
        <w:rPr>
          <w:rFonts w:ascii="Times New Roman" w:hAnsi="Times New Roman" w:cs="Times New Roman"/>
          <w:sz w:val="24"/>
          <w:szCs w:val="24"/>
          <w:lang w:val="bg-BG"/>
        </w:rPr>
        <w:t>включаваща</w:t>
      </w:r>
      <w:proofErr w:type="spellEnd"/>
      <w:r w:rsidR="00561FAA" w:rsidRPr="00561FAA">
        <w:rPr>
          <w:rFonts w:ascii="Times New Roman" w:hAnsi="Times New Roman" w:cs="Times New Roman"/>
          <w:sz w:val="24"/>
          <w:szCs w:val="24"/>
          <w:lang w:val="bg-BG"/>
        </w:rPr>
        <w:t>, представяне и обосновка на идейния проект</w:t>
      </w:r>
      <w:r w:rsidR="00561FAA" w:rsidRPr="00561FAA">
        <w:rPr>
          <w:rFonts w:ascii="Times New Roman" w:hAnsi="Times New Roman" w:cs="Times New Roman"/>
          <w:sz w:val="24"/>
          <w:szCs w:val="24"/>
        </w:rPr>
        <w:t xml:space="preserve"> </w:t>
      </w:r>
      <w:r w:rsidR="00561FAA" w:rsidRPr="00561FAA">
        <w:rPr>
          <w:rFonts w:ascii="Times New Roman" w:hAnsi="Times New Roman" w:cs="Times New Roman"/>
          <w:sz w:val="24"/>
          <w:szCs w:val="24"/>
          <w:lang w:val="bg-BG"/>
        </w:rPr>
        <w:t>и концепция, описание на материалите, начина на изпълнение</w:t>
      </w:r>
      <w:r w:rsidR="007E0DB6" w:rsidRPr="00561F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F6E08" w:rsidRPr="00561FAA" w:rsidRDefault="00561FAA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>4.6.</w:t>
      </w:r>
      <w:r w:rsidR="007E0DB6" w:rsidRPr="00561F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bookmarkEnd w:id="7"/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>Бюджет</w:t>
      </w:r>
      <w:r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обекта с обосновка на предварителните финансови разчети за: (1) фазата на проектиране в (техническа) работна фаза и (2) предложение за реализацията на проекта включващо - доставка, заготовка, монтажни и благоустройствени работи, времеви етапи на изпълнението и общ срок за цялостното изпълнение;</w:t>
      </w:r>
    </w:p>
    <w:p w:rsidR="005B3DBB" w:rsidRPr="00561FAA" w:rsidRDefault="005B3DBB" w:rsidP="004A35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335A" w:rsidRPr="00561FAA" w:rsidRDefault="009B0AFA" w:rsidP="004A3590">
      <w:pPr>
        <w:spacing w:after="0" w:line="276" w:lineRule="auto"/>
        <w:ind w:firstLine="567"/>
        <w:rPr>
          <w:rFonts w:ascii="Times New Roman" w:hAnsi="Times New Roman" w:cs="Times New Roman"/>
          <w:color w:val="92D050"/>
          <w:sz w:val="24"/>
          <w:szCs w:val="24"/>
          <w:lang w:val="bg-BG"/>
        </w:rPr>
      </w:pPr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92335A" w:rsidRPr="00561FAA">
        <w:rPr>
          <w:rFonts w:ascii="Times New Roman" w:hAnsi="Times New Roman" w:cs="Times New Roman"/>
          <w:b/>
          <w:sz w:val="24"/>
          <w:szCs w:val="24"/>
          <w:lang w:val="bg-BG"/>
        </w:rPr>
        <w:t>. Изходни данни и материали, предоставени от възложителя</w:t>
      </w:r>
    </w:p>
    <w:p w:rsidR="00A57EED" w:rsidRPr="00561FAA" w:rsidRDefault="009B0AFA" w:rsidP="004A35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8" w:name="_Toc406232682"/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A57EED" w:rsidRPr="00561FAA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784C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Скици, извадка </w:t>
      </w:r>
      <w:r w:rsidR="005B3DBB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от действащия </w:t>
      </w:r>
      <w:r w:rsidR="0023784C" w:rsidRPr="00561FAA">
        <w:rPr>
          <w:rFonts w:ascii="Times New Roman" w:hAnsi="Times New Roman" w:cs="Times New Roman"/>
          <w:sz w:val="24"/>
          <w:szCs w:val="24"/>
          <w:lang w:val="bg-BG"/>
        </w:rPr>
        <w:t xml:space="preserve">план за регулация в М 1: 1000 и </w:t>
      </w:r>
      <w:bookmarkEnd w:id="8"/>
      <w:r w:rsidR="0023784C" w:rsidRPr="00561FAA">
        <w:rPr>
          <w:rFonts w:ascii="Times New Roman" w:hAnsi="Times New Roman" w:cs="Times New Roman"/>
          <w:sz w:val="24"/>
          <w:szCs w:val="24"/>
          <w:lang w:val="bg-BG"/>
        </w:rPr>
        <w:t>М 1: 500;</w:t>
      </w:r>
    </w:p>
    <w:p w:rsidR="00A57EED" w:rsidRPr="00561FAA" w:rsidRDefault="009B0AFA" w:rsidP="004A35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9" w:name="_Toc406232683"/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="00A57EED" w:rsidRPr="00561FAA">
        <w:rPr>
          <w:rFonts w:ascii="Times New Roman" w:hAnsi="Times New Roman" w:cs="Times New Roman"/>
          <w:sz w:val="24"/>
          <w:szCs w:val="24"/>
          <w:lang w:val="bg-BG"/>
        </w:rPr>
        <w:t> Актуална кадастрална основа в обхвата в DWG формат;</w:t>
      </w:r>
      <w:bookmarkEnd w:id="9"/>
    </w:p>
    <w:p w:rsidR="00644496" w:rsidRDefault="009B0AFA" w:rsidP="006444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61F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 </w:t>
      </w:r>
      <w:r w:rsidR="00CD687A" w:rsidRPr="00561FAA">
        <w:rPr>
          <w:rFonts w:ascii="Times New Roman" w:hAnsi="Times New Roman" w:cs="Times New Roman"/>
          <w:sz w:val="24"/>
          <w:szCs w:val="24"/>
          <w:lang w:val="bg-BG"/>
        </w:rPr>
        <w:t>Фотоснимки</w:t>
      </w:r>
      <w:r w:rsidR="0023784C" w:rsidRPr="00561FAA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10" w:name="_GoBack"/>
      <w:bookmarkEnd w:id="10"/>
    </w:p>
    <w:sectPr w:rsidR="00644496" w:rsidSect="000D3E9C">
      <w:footerReference w:type="default" r:id="rId9"/>
      <w:pgSz w:w="12240" w:h="15840"/>
      <w:pgMar w:top="1134" w:right="1041" w:bottom="851" w:left="1276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23" w:rsidRDefault="002B3323" w:rsidP="00AC5AA8">
      <w:pPr>
        <w:spacing w:after="0" w:line="240" w:lineRule="auto"/>
      </w:pPr>
      <w:r>
        <w:separator/>
      </w:r>
    </w:p>
  </w:endnote>
  <w:endnote w:type="continuationSeparator" w:id="0">
    <w:p w:rsidR="002B3323" w:rsidRDefault="002B3323" w:rsidP="00AC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870826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965E4" w:rsidRPr="00726A14" w:rsidRDefault="00AA0FC8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65E4" w:rsidRPr="007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49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965E4" w:rsidRDefault="009965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23" w:rsidRDefault="002B3323" w:rsidP="00AC5AA8">
      <w:pPr>
        <w:spacing w:after="0" w:line="240" w:lineRule="auto"/>
      </w:pPr>
      <w:r>
        <w:separator/>
      </w:r>
    </w:p>
  </w:footnote>
  <w:footnote w:type="continuationSeparator" w:id="0">
    <w:p w:rsidR="002B3323" w:rsidRDefault="002B3323" w:rsidP="00AC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D7"/>
    <w:multiLevelType w:val="hybridMultilevel"/>
    <w:tmpl w:val="7CA406D2"/>
    <w:lvl w:ilvl="0" w:tplc="F9FA9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6181"/>
    <w:multiLevelType w:val="hybridMultilevel"/>
    <w:tmpl w:val="9B84A3B2"/>
    <w:lvl w:ilvl="0" w:tplc="E0C80E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7D30"/>
    <w:multiLevelType w:val="hybridMultilevel"/>
    <w:tmpl w:val="B4443CA8"/>
    <w:lvl w:ilvl="0" w:tplc="F982B7F4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8C56CC"/>
    <w:multiLevelType w:val="multilevel"/>
    <w:tmpl w:val="50E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A157A"/>
    <w:multiLevelType w:val="hybridMultilevel"/>
    <w:tmpl w:val="FD0AEBE4"/>
    <w:lvl w:ilvl="0" w:tplc="2392DC6E">
      <w:numFmt w:val="bullet"/>
      <w:lvlText w:val="-"/>
      <w:lvlJc w:val="left"/>
      <w:pPr>
        <w:ind w:left="40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09EE"/>
    <w:multiLevelType w:val="hybridMultilevel"/>
    <w:tmpl w:val="884A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3087"/>
    <w:multiLevelType w:val="hybridMultilevel"/>
    <w:tmpl w:val="D408F5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77140D"/>
    <w:multiLevelType w:val="hybridMultilevel"/>
    <w:tmpl w:val="B80A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6AF9"/>
    <w:multiLevelType w:val="hybridMultilevel"/>
    <w:tmpl w:val="08F0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E0CDB"/>
    <w:multiLevelType w:val="hybridMultilevel"/>
    <w:tmpl w:val="79145E4C"/>
    <w:lvl w:ilvl="0" w:tplc="09C635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53125"/>
    <w:multiLevelType w:val="hybridMultilevel"/>
    <w:tmpl w:val="0AA26E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406B5B"/>
    <w:multiLevelType w:val="multilevel"/>
    <w:tmpl w:val="9E22F4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4D113D0C"/>
    <w:multiLevelType w:val="hybridMultilevel"/>
    <w:tmpl w:val="5A60A5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D9766F8"/>
    <w:multiLevelType w:val="hybridMultilevel"/>
    <w:tmpl w:val="F10E251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3A541D"/>
    <w:multiLevelType w:val="multilevel"/>
    <w:tmpl w:val="42FAEC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15">
    <w:nsid w:val="531C1864"/>
    <w:multiLevelType w:val="hybridMultilevel"/>
    <w:tmpl w:val="CB18DA8E"/>
    <w:lvl w:ilvl="0" w:tplc="4B02E6C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064E"/>
    <w:multiLevelType w:val="multilevel"/>
    <w:tmpl w:val="1EC6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D4F8D"/>
    <w:multiLevelType w:val="hybridMultilevel"/>
    <w:tmpl w:val="1DF0C666"/>
    <w:lvl w:ilvl="0" w:tplc="D152D50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511242"/>
    <w:multiLevelType w:val="hybridMultilevel"/>
    <w:tmpl w:val="2CE8257A"/>
    <w:lvl w:ilvl="0" w:tplc="E0C80E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</w:rPr>
    </w:lvl>
    <w:lvl w:ilvl="1" w:tplc="E0C80E6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431D6"/>
    <w:multiLevelType w:val="hybridMultilevel"/>
    <w:tmpl w:val="2F0E7344"/>
    <w:lvl w:ilvl="0" w:tplc="2392DC6E"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4E702DC"/>
    <w:multiLevelType w:val="hybridMultilevel"/>
    <w:tmpl w:val="C1D45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"/>
  </w:num>
  <w:num w:numId="7">
    <w:abstractNumId w:val="18"/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  <w:num w:numId="10">
    <w:abstractNumId w:val="19"/>
  </w:num>
  <w:num w:numId="11">
    <w:abstractNumId w:val="7"/>
  </w:num>
  <w:num w:numId="12">
    <w:abstractNumId w:val="8"/>
  </w:num>
  <w:num w:numId="13">
    <w:abstractNumId w:val="20"/>
  </w:num>
  <w:num w:numId="14">
    <w:abstractNumId w:val="2"/>
  </w:num>
  <w:num w:numId="15">
    <w:abstractNumId w:val="0"/>
  </w:num>
  <w:num w:numId="16">
    <w:abstractNumId w:val="17"/>
  </w:num>
  <w:num w:numId="17">
    <w:abstractNumId w:val="15"/>
  </w:num>
  <w:num w:numId="18">
    <w:abstractNumId w:val="10"/>
  </w:num>
  <w:num w:numId="19">
    <w:abstractNumId w:val="13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3C"/>
    <w:rsid w:val="00026412"/>
    <w:rsid w:val="00042368"/>
    <w:rsid w:val="00044A74"/>
    <w:rsid w:val="000475C0"/>
    <w:rsid w:val="00051579"/>
    <w:rsid w:val="00056D44"/>
    <w:rsid w:val="0006305A"/>
    <w:rsid w:val="000645EE"/>
    <w:rsid w:val="0007454F"/>
    <w:rsid w:val="00091534"/>
    <w:rsid w:val="0009772C"/>
    <w:rsid w:val="000A3781"/>
    <w:rsid w:val="000A4E3E"/>
    <w:rsid w:val="000B303E"/>
    <w:rsid w:val="000C622A"/>
    <w:rsid w:val="000D3E9C"/>
    <w:rsid w:val="000E26EC"/>
    <w:rsid w:val="000E36ED"/>
    <w:rsid w:val="000F5EEC"/>
    <w:rsid w:val="00107707"/>
    <w:rsid w:val="00110CC1"/>
    <w:rsid w:val="00114BE9"/>
    <w:rsid w:val="00134138"/>
    <w:rsid w:val="0013536D"/>
    <w:rsid w:val="00142F1B"/>
    <w:rsid w:val="00171E6A"/>
    <w:rsid w:val="00181B6F"/>
    <w:rsid w:val="00182159"/>
    <w:rsid w:val="00185765"/>
    <w:rsid w:val="00191BCC"/>
    <w:rsid w:val="001D69BE"/>
    <w:rsid w:val="001F0EC9"/>
    <w:rsid w:val="00203A3B"/>
    <w:rsid w:val="00220C53"/>
    <w:rsid w:val="0023022F"/>
    <w:rsid w:val="0023784C"/>
    <w:rsid w:val="00246E30"/>
    <w:rsid w:val="00257E99"/>
    <w:rsid w:val="00260146"/>
    <w:rsid w:val="002639A4"/>
    <w:rsid w:val="00271143"/>
    <w:rsid w:val="002A2565"/>
    <w:rsid w:val="002A4DE9"/>
    <w:rsid w:val="002A7F6E"/>
    <w:rsid w:val="002B3323"/>
    <w:rsid w:val="002B5767"/>
    <w:rsid w:val="002D0060"/>
    <w:rsid w:val="002D5A92"/>
    <w:rsid w:val="002E3649"/>
    <w:rsid w:val="002F2FF2"/>
    <w:rsid w:val="002F6481"/>
    <w:rsid w:val="00303C07"/>
    <w:rsid w:val="003058F5"/>
    <w:rsid w:val="00314303"/>
    <w:rsid w:val="0031597F"/>
    <w:rsid w:val="00315F00"/>
    <w:rsid w:val="003304F8"/>
    <w:rsid w:val="003318F1"/>
    <w:rsid w:val="0036448E"/>
    <w:rsid w:val="003678BB"/>
    <w:rsid w:val="0039025D"/>
    <w:rsid w:val="00390EE0"/>
    <w:rsid w:val="003A690F"/>
    <w:rsid w:val="003B403A"/>
    <w:rsid w:val="003D419F"/>
    <w:rsid w:val="003E5C0F"/>
    <w:rsid w:val="003E6D10"/>
    <w:rsid w:val="003F310B"/>
    <w:rsid w:val="00401AFD"/>
    <w:rsid w:val="0041302F"/>
    <w:rsid w:val="00413C0B"/>
    <w:rsid w:val="004271A8"/>
    <w:rsid w:val="004436BC"/>
    <w:rsid w:val="004620E2"/>
    <w:rsid w:val="004837F3"/>
    <w:rsid w:val="004A1EFE"/>
    <w:rsid w:val="004A3590"/>
    <w:rsid w:val="004B36F8"/>
    <w:rsid w:val="004C58FC"/>
    <w:rsid w:val="004E31AF"/>
    <w:rsid w:val="004F4156"/>
    <w:rsid w:val="004F5386"/>
    <w:rsid w:val="00502648"/>
    <w:rsid w:val="005056B6"/>
    <w:rsid w:val="005075E5"/>
    <w:rsid w:val="005161C6"/>
    <w:rsid w:val="00527E3F"/>
    <w:rsid w:val="00545793"/>
    <w:rsid w:val="00550014"/>
    <w:rsid w:val="00561FAA"/>
    <w:rsid w:val="0058474B"/>
    <w:rsid w:val="0059694B"/>
    <w:rsid w:val="005A54ED"/>
    <w:rsid w:val="005B2F15"/>
    <w:rsid w:val="005B3DBB"/>
    <w:rsid w:val="005D6F1D"/>
    <w:rsid w:val="005E6F2C"/>
    <w:rsid w:val="00603D48"/>
    <w:rsid w:val="00622C33"/>
    <w:rsid w:val="00625973"/>
    <w:rsid w:val="006339B4"/>
    <w:rsid w:val="00644496"/>
    <w:rsid w:val="006662CC"/>
    <w:rsid w:val="00666971"/>
    <w:rsid w:val="00672744"/>
    <w:rsid w:val="00673B9A"/>
    <w:rsid w:val="00692F60"/>
    <w:rsid w:val="006A38D6"/>
    <w:rsid w:val="006C2BC0"/>
    <w:rsid w:val="006E6DE6"/>
    <w:rsid w:val="006F46AC"/>
    <w:rsid w:val="00704A88"/>
    <w:rsid w:val="00707008"/>
    <w:rsid w:val="00716447"/>
    <w:rsid w:val="0072359C"/>
    <w:rsid w:val="00724159"/>
    <w:rsid w:val="0072590C"/>
    <w:rsid w:val="00726A14"/>
    <w:rsid w:val="00732837"/>
    <w:rsid w:val="00740766"/>
    <w:rsid w:val="00745FCC"/>
    <w:rsid w:val="00750750"/>
    <w:rsid w:val="00773A80"/>
    <w:rsid w:val="0077580B"/>
    <w:rsid w:val="007945BB"/>
    <w:rsid w:val="007B2EC8"/>
    <w:rsid w:val="007B3740"/>
    <w:rsid w:val="007B708E"/>
    <w:rsid w:val="007C6A3C"/>
    <w:rsid w:val="007D541C"/>
    <w:rsid w:val="007E0DB6"/>
    <w:rsid w:val="007E0DE5"/>
    <w:rsid w:val="007E44DA"/>
    <w:rsid w:val="007F2B7B"/>
    <w:rsid w:val="007F2D3D"/>
    <w:rsid w:val="007F5F1C"/>
    <w:rsid w:val="007F69A3"/>
    <w:rsid w:val="00823EB5"/>
    <w:rsid w:val="008305D0"/>
    <w:rsid w:val="00852045"/>
    <w:rsid w:val="00854219"/>
    <w:rsid w:val="0086256C"/>
    <w:rsid w:val="008640D0"/>
    <w:rsid w:val="00884198"/>
    <w:rsid w:val="00887463"/>
    <w:rsid w:val="00891666"/>
    <w:rsid w:val="008A4BC2"/>
    <w:rsid w:val="008D0441"/>
    <w:rsid w:val="008D1F8A"/>
    <w:rsid w:val="008D2479"/>
    <w:rsid w:val="008E307B"/>
    <w:rsid w:val="008F1A49"/>
    <w:rsid w:val="008F339C"/>
    <w:rsid w:val="00901B99"/>
    <w:rsid w:val="00905EE4"/>
    <w:rsid w:val="00910C58"/>
    <w:rsid w:val="0092335A"/>
    <w:rsid w:val="00923B00"/>
    <w:rsid w:val="0094790B"/>
    <w:rsid w:val="0095033D"/>
    <w:rsid w:val="00952E16"/>
    <w:rsid w:val="0096562B"/>
    <w:rsid w:val="00974FAC"/>
    <w:rsid w:val="00984C35"/>
    <w:rsid w:val="00987932"/>
    <w:rsid w:val="009965E4"/>
    <w:rsid w:val="009B0AFA"/>
    <w:rsid w:val="009E48F9"/>
    <w:rsid w:val="009E6EDE"/>
    <w:rsid w:val="009F2CCB"/>
    <w:rsid w:val="009F3FCD"/>
    <w:rsid w:val="009F6E08"/>
    <w:rsid w:val="00A22146"/>
    <w:rsid w:val="00A34D5D"/>
    <w:rsid w:val="00A56DF7"/>
    <w:rsid w:val="00A575C3"/>
    <w:rsid w:val="00A57EED"/>
    <w:rsid w:val="00A61321"/>
    <w:rsid w:val="00A664A4"/>
    <w:rsid w:val="00A71381"/>
    <w:rsid w:val="00A86E25"/>
    <w:rsid w:val="00A911F9"/>
    <w:rsid w:val="00A92F98"/>
    <w:rsid w:val="00AA0FC8"/>
    <w:rsid w:val="00AB0A94"/>
    <w:rsid w:val="00AC2733"/>
    <w:rsid w:val="00AC2939"/>
    <w:rsid w:val="00AC5AA8"/>
    <w:rsid w:val="00AC7596"/>
    <w:rsid w:val="00AF1A5F"/>
    <w:rsid w:val="00AF638E"/>
    <w:rsid w:val="00B2022D"/>
    <w:rsid w:val="00B30383"/>
    <w:rsid w:val="00B3608C"/>
    <w:rsid w:val="00B430DF"/>
    <w:rsid w:val="00B43341"/>
    <w:rsid w:val="00B83504"/>
    <w:rsid w:val="00B84143"/>
    <w:rsid w:val="00B860F0"/>
    <w:rsid w:val="00B91FA0"/>
    <w:rsid w:val="00B93427"/>
    <w:rsid w:val="00BB1046"/>
    <w:rsid w:val="00BB793E"/>
    <w:rsid w:val="00BC5E4E"/>
    <w:rsid w:val="00BC66DA"/>
    <w:rsid w:val="00BD70FE"/>
    <w:rsid w:val="00BE20F3"/>
    <w:rsid w:val="00C02304"/>
    <w:rsid w:val="00C17029"/>
    <w:rsid w:val="00C61E4B"/>
    <w:rsid w:val="00C87939"/>
    <w:rsid w:val="00CA3168"/>
    <w:rsid w:val="00CB75D8"/>
    <w:rsid w:val="00CC0B1A"/>
    <w:rsid w:val="00CD687A"/>
    <w:rsid w:val="00CD6F3C"/>
    <w:rsid w:val="00CE7B39"/>
    <w:rsid w:val="00CF1A65"/>
    <w:rsid w:val="00D022EE"/>
    <w:rsid w:val="00D031B2"/>
    <w:rsid w:val="00D074F0"/>
    <w:rsid w:val="00D15616"/>
    <w:rsid w:val="00D20AC5"/>
    <w:rsid w:val="00D2290D"/>
    <w:rsid w:val="00D2583F"/>
    <w:rsid w:val="00D25B5D"/>
    <w:rsid w:val="00D26BF3"/>
    <w:rsid w:val="00D35EC5"/>
    <w:rsid w:val="00D63222"/>
    <w:rsid w:val="00D6674B"/>
    <w:rsid w:val="00D67142"/>
    <w:rsid w:val="00DA6CCB"/>
    <w:rsid w:val="00E02119"/>
    <w:rsid w:val="00E120CE"/>
    <w:rsid w:val="00E1704E"/>
    <w:rsid w:val="00E1783A"/>
    <w:rsid w:val="00E220AE"/>
    <w:rsid w:val="00E227A1"/>
    <w:rsid w:val="00E23AD9"/>
    <w:rsid w:val="00E557E3"/>
    <w:rsid w:val="00E57DE9"/>
    <w:rsid w:val="00E73000"/>
    <w:rsid w:val="00E77A1D"/>
    <w:rsid w:val="00E84E38"/>
    <w:rsid w:val="00E95943"/>
    <w:rsid w:val="00EB4712"/>
    <w:rsid w:val="00EC02D3"/>
    <w:rsid w:val="00ED0DF4"/>
    <w:rsid w:val="00ED257F"/>
    <w:rsid w:val="00EE46FD"/>
    <w:rsid w:val="00EF01B9"/>
    <w:rsid w:val="00EF1D7D"/>
    <w:rsid w:val="00EF690D"/>
    <w:rsid w:val="00EF7ECF"/>
    <w:rsid w:val="00F05725"/>
    <w:rsid w:val="00F1251C"/>
    <w:rsid w:val="00F16FBB"/>
    <w:rsid w:val="00F305DE"/>
    <w:rsid w:val="00F32007"/>
    <w:rsid w:val="00F7188C"/>
    <w:rsid w:val="00F76E6F"/>
    <w:rsid w:val="00F7763B"/>
    <w:rsid w:val="00FA0B43"/>
    <w:rsid w:val="00FB2849"/>
    <w:rsid w:val="00FB50FF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E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4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454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0745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454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0745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7454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2E3649"/>
    <w:rPr>
      <w:b/>
      <w:bCs/>
    </w:rPr>
  </w:style>
  <w:style w:type="character" w:customStyle="1" w:styleId="apple-converted-space">
    <w:name w:val="apple-converted-space"/>
    <w:basedOn w:val="a0"/>
    <w:rsid w:val="002E3649"/>
  </w:style>
  <w:style w:type="character" w:styleId="ac">
    <w:name w:val="Hyperlink"/>
    <w:basedOn w:val="a0"/>
    <w:uiPriority w:val="99"/>
    <w:unhideWhenUsed/>
    <w:rsid w:val="00EF01B9"/>
    <w:rPr>
      <w:color w:val="0000FF"/>
      <w:u w:val="single"/>
    </w:rPr>
  </w:style>
  <w:style w:type="table" w:styleId="ad">
    <w:name w:val="Table Grid"/>
    <w:basedOn w:val="a1"/>
    <w:uiPriority w:val="39"/>
    <w:rsid w:val="0039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F7763B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Heading1">
    <w:name w:val="Heading_1"/>
    <w:basedOn w:val="a"/>
    <w:autoRedefine/>
    <w:rsid w:val="00303C07"/>
    <w:pPr>
      <w:tabs>
        <w:tab w:val="left" w:pos="0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styleId="ae">
    <w:name w:val="header"/>
    <w:basedOn w:val="a"/>
    <w:link w:val="af"/>
    <w:uiPriority w:val="99"/>
    <w:unhideWhenUsed/>
    <w:rsid w:val="00AC5A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AC5AA8"/>
  </w:style>
  <w:style w:type="paragraph" w:styleId="af0">
    <w:name w:val="footer"/>
    <w:basedOn w:val="a"/>
    <w:link w:val="af1"/>
    <w:uiPriority w:val="99"/>
    <w:unhideWhenUsed/>
    <w:rsid w:val="00AC5A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AC5AA8"/>
  </w:style>
  <w:style w:type="paragraph" w:styleId="af2">
    <w:name w:val="Normal (Web)"/>
    <w:basedOn w:val="a"/>
    <w:uiPriority w:val="99"/>
    <w:semiHidden/>
    <w:unhideWhenUsed/>
    <w:rsid w:val="008F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2A256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bg-BG"/>
    </w:rPr>
  </w:style>
  <w:style w:type="character" w:customStyle="1" w:styleId="af4">
    <w:name w:val="Основен текст Знак"/>
    <w:basedOn w:val="a0"/>
    <w:link w:val="af3"/>
    <w:rsid w:val="002A2565"/>
    <w:rPr>
      <w:rFonts w:ascii="Tahoma" w:eastAsia="Times New Roman" w:hAnsi="Tahoma" w:cs="Tahoma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E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4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454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0745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454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0745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7454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2E3649"/>
    <w:rPr>
      <w:b/>
      <w:bCs/>
    </w:rPr>
  </w:style>
  <w:style w:type="character" w:customStyle="1" w:styleId="apple-converted-space">
    <w:name w:val="apple-converted-space"/>
    <w:basedOn w:val="a0"/>
    <w:rsid w:val="002E3649"/>
  </w:style>
  <w:style w:type="character" w:styleId="ac">
    <w:name w:val="Hyperlink"/>
    <w:basedOn w:val="a0"/>
    <w:uiPriority w:val="99"/>
    <w:unhideWhenUsed/>
    <w:rsid w:val="00EF01B9"/>
    <w:rPr>
      <w:color w:val="0000FF"/>
      <w:u w:val="single"/>
    </w:rPr>
  </w:style>
  <w:style w:type="table" w:styleId="ad">
    <w:name w:val="Table Grid"/>
    <w:basedOn w:val="a1"/>
    <w:uiPriority w:val="39"/>
    <w:rsid w:val="0039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F7763B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Heading1">
    <w:name w:val="Heading_1"/>
    <w:basedOn w:val="a"/>
    <w:autoRedefine/>
    <w:rsid w:val="00303C07"/>
    <w:pPr>
      <w:tabs>
        <w:tab w:val="left" w:pos="0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styleId="ae">
    <w:name w:val="header"/>
    <w:basedOn w:val="a"/>
    <w:link w:val="af"/>
    <w:uiPriority w:val="99"/>
    <w:unhideWhenUsed/>
    <w:rsid w:val="00AC5A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AC5AA8"/>
  </w:style>
  <w:style w:type="paragraph" w:styleId="af0">
    <w:name w:val="footer"/>
    <w:basedOn w:val="a"/>
    <w:link w:val="af1"/>
    <w:uiPriority w:val="99"/>
    <w:unhideWhenUsed/>
    <w:rsid w:val="00AC5A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AC5AA8"/>
  </w:style>
  <w:style w:type="paragraph" w:styleId="af2">
    <w:name w:val="Normal (Web)"/>
    <w:basedOn w:val="a"/>
    <w:uiPriority w:val="99"/>
    <w:semiHidden/>
    <w:unhideWhenUsed/>
    <w:rsid w:val="008F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2A256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bg-BG"/>
    </w:rPr>
  </w:style>
  <w:style w:type="character" w:customStyle="1" w:styleId="af4">
    <w:name w:val="Основен текст Знак"/>
    <w:basedOn w:val="a0"/>
    <w:link w:val="af3"/>
    <w:rsid w:val="002A2565"/>
    <w:rPr>
      <w:rFonts w:ascii="Tahoma" w:eastAsia="Times New Roman" w:hAnsi="Tahoma" w:cs="Tahoma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8848-0256-48BB-B5F9-6D597BD8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Декова</dc:creator>
  <cp:lastModifiedBy>G.Gancheva</cp:lastModifiedBy>
  <cp:revision>6</cp:revision>
  <cp:lastPrinted>2017-07-11T14:58:00Z</cp:lastPrinted>
  <dcterms:created xsi:type="dcterms:W3CDTF">2018-03-06T11:48:00Z</dcterms:created>
  <dcterms:modified xsi:type="dcterms:W3CDTF">2018-03-15T16:28:00Z</dcterms:modified>
</cp:coreProperties>
</file>